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62D89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UMOWA NA DOSTAWĘ </w:t>
      </w:r>
    </w:p>
    <w:p w14:paraId="3CCDA4E1" w14:textId="154D600C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DO ZAPYTANIA OFERTOWEGO FENG/1</w:t>
      </w:r>
      <w:r w:rsidR="007A0FCF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5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/01/2026</w:t>
      </w:r>
    </w:p>
    <w:p w14:paraId="383B29D9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50C14911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wsp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łfinansowana ze w ramach realizacji projektu FENG.01.01-IP.02-4747/23 Tytuł: „Badania nad liposomową postacią żelaza z wykorzystaniem autorskich rozwiązań technologicznych celem wdrożenia produktu leczniczego opartego o nanotechnologie liposomowe”</w:t>
      </w:r>
    </w:p>
    <w:p w14:paraId="221CE5D9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9AA730C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Zawarta we Wrocławiu, w dniu………...2026 r. (odtąd: Umowa), pomiędzy: </w:t>
      </w:r>
    </w:p>
    <w:p w14:paraId="2B0C7C8F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191354B1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Lipid Systems sp. z o.o. z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siedzibą we Wrocławiu, przy ul. Krzemienieckiej 48C, 54 – 613 Wrocław, wpisaną do Rejestru Przedsiębiorc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 Krajowego Rejestru Sądowego prowadzonego przez Sąd Rejonowy dla Wrocławia – Fabrycznej we Wrocławiu, VI Wydział Gospodarczy Krajowego Rejestru Sądowego, pod numerem 0000395576 REGON: 021636530, NIP: 894-303-24-20, posiadająca kapitał zakładowy w wysokości: 3.205.000,00 zł, reprezentowaną przez:</w:t>
      </w:r>
    </w:p>
    <w:p w14:paraId="15A4BC81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  <w:lang w:val="nl-NL"/>
        </w:rPr>
        <w:t>Magdalen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ę Justynę Przybył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o, pe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łniącą funkcję Prezesa Zarządu</w:t>
      </w:r>
    </w:p>
    <w:p w14:paraId="6BE06F29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zwaną dalej „Kupującym”,</w:t>
      </w:r>
    </w:p>
    <w:p w14:paraId="1C1570FB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a</w:t>
      </w:r>
    </w:p>
    <w:p w14:paraId="7D9C1509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i/>
          <w:i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i/>
          <w:iCs/>
          <w:sz w:val="20"/>
          <w:szCs w:val="20"/>
          <w:u w:color="0563C0"/>
          <w:shd w:val="clear" w:color="auto" w:fill="FFFFFF"/>
        </w:rPr>
        <w:t xml:space="preserve">Nazwa firmy, NIP REGON KRS </w:t>
      </w:r>
    </w:p>
    <w:p w14:paraId="67E001E3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i/>
          <w:i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i/>
          <w:iCs/>
          <w:sz w:val="20"/>
          <w:szCs w:val="20"/>
          <w:u w:color="0563C0"/>
          <w:shd w:val="clear" w:color="auto" w:fill="FFFFFF"/>
        </w:rPr>
        <w:t>reprezentowaną przez:</w:t>
      </w:r>
    </w:p>
    <w:p w14:paraId="17B558D4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  <w:lang w:val="da-DK"/>
        </w:rPr>
        <w:t>odt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ąd zwanym dalej „Sprzedającym” </w:t>
      </w:r>
    </w:p>
    <w:p w14:paraId="231D7E0E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3D79AC0A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Kupujący i Sprzedający określani są w dalszej części niniejszej Umowy, każdy z osobna jako „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Strona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” oraz łącznie jako „Strony”. </w:t>
      </w:r>
    </w:p>
    <w:p w14:paraId="7FC9C403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7A7192C2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1</w:t>
      </w:r>
    </w:p>
    <w:p w14:paraId="72181D6D" w14:textId="139D1BDE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 wyniku przeprowadzonej procedury w trybie wyboru wykonawcy przez Bazę Konkurencyjności Wykonawca dostarczy do siedziby Zamawiającego produkty określone w ofercie przesłane w odpowiedzi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EFB66"/>
        </w:rPr>
        <w:t>na zapytanie ofertowe 1</w:t>
      </w:r>
      <w:r w:rsidR="007A0FCF">
        <w:rPr>
          <w:rFonts w:ascii="Arial" w:hAnsi="Arial"/>
          <w:b/>
          <w:bCs/>
          <w:sz w:val="20"/>
          <w:szCs w:val="20"/>
          <w:u w:color="0563C0"/>
          <w:shd w:val="clear" w:color="auto" w:fill="FEFB66"/>
        </w:rPr>
        <w:t>5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EFB66"/>
        </w:rPr>
        <w:t xml:space="preserve">/01/2026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, w ilościach,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fr-FR"/>
        </w:rPr>
        <w:t xml:space="preserve"> cen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ach oraz terminach zgodnych z ofertą będącą załącznikiem nr 1 do umowy.</w:t>
      </w:r>
    </w:p>
    <w:p w14:paraId="222DCFAB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2</w:t>
      </w:r>
    </w:p>
    <w:p w14:paraId="6627FDA8" w14:textId="20702673" w:rsidR="007A0FCF" w:rsidRDefault="007A0FCF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>Umowa zostaje zawarta na czas określony, tj. do dnia …</w:t>
      </w:r>
    </w:p>
    <w:p w14:paraId="273B00CE" w14:textId="77777777" w:rsidR="007A0FCF" w:rsidRDefault="007A0FCF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Zamawiający przewiduje realizację umowy w trybie </w:t>
      </w:r>
      <w:r>
        <w:rPr>
          <w:rFonts w:ascii="Arial" w:hAnsi="Arial" w:cs="Arial"/>
          <w:strike/>
          <w:color w:val="000000"/>
          <w:sz w:val="20"/>
          <w:szCs w:val="20"/>
          <w:lang w:val="pl-PL" w:eastAsia="pl-PL"/>
        </w:rPr>
        <w:t>jednorazowym</w:t>
      </w:r>
      <w:r>
        <w:rPr>
          <w:rFonts w:ascii="Arial" w:hAnsi="Arial" w:cs="Arial"/>
          <w:color w:val="000000"/>
          <w:sz w:val="20"/>
          <w:szCs w:val="20"/>
          <w:lang w:val="pl-PL" w:eastAsia="pl-PL"/>
        </w:rPr>
        <w:t>/</w:t>
      </w:r>
      <w:r>
        <w:rPr>
          <w:rFonts w:ascii="Arial" w:hAnsi="Arial" w:cs="Arial"/>
          <w:b/>
          <w:bCs/>
          <w:color w:val="000000"/>
          <w:sz w:val="20"/>
          <w:szCs w:val="20"/>
          <w:lang w:val="pl-PL" w:eastAsia="pl-PL"/>
        </w:rPr>
        <w:t>sukcesywnym</w:t>
      </w:r>
      <w:r>
        <w:rPr>
          <w:rFonts w:ascii="Arial" w:hAnsi="Arial" w:cs="Arial"/>
          <w:color w:val="000000"/>
          <w:sz w:val="20"/>
          <w:szCs w:val="20"/>
          <w:lang w:val="pl-PL" w:eastAsia="pl-PL"/>
        </w:rPr>
        <w:t>*</w:t>
      </w:r>
    </w:p>
    <w:p w14:paraId="77A6407F" w14:textId="77777777" w:rsidR="00E06C0F" w:rsidRPr="00E06C0F" w:rsidRDefault="007A0FCF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Wykonawca zobowiązuje się dostarczyć towar najpóźniej </w:t>
      </w:r>
      <w:r>
        <w:rPr>
          <w:rFonts w:ascii="Arial" w:hAnsi="Arial" w:cs="Arial"/>
          <w:b/>
          <w:bCs/>
          <w:color w:val="000000"/>
          <w:sz w:val="20"/>
          <w:szCs w:val="20"/>
          <w:lang w:val="pl-PL" w:eastAsia="pl-PL"/>
        </w:rPr>
        <w:t>w terminie … dni kalendarzowych</w:t>
      </w:r>
      <w:r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 od daty:</w:t>
      </w:r>
      <w:r>
        <w:rPr>
          <w:rFonts w:ascii="MS Gothic" w:eastAsia="MS Gothic" w:hAnsi="MS Gothic" w:cs="MS Gothic" w:hint="eastAsia"/>
          <w:color w:val="000000"/>
          <w:sz w:val="20"/>
          <w:szCs w:val="20"/>
          <w:lang w:val="pl-PL" w:eastAsia="pl-PL"/>
        </w:rPr>
        <w:t> </w:t>
      </w:r>
    </w:p>
    <w:p w14:paraId="463FC017" w14:textId="77777777" w:rsidR="00E06C0F" w:rsidRDefault="007A0FCF" w:rsidP="00E06C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/>
        <w:jc w:val="both"/>
        <w:rPr>
          <w:rFonts w:ascii="MS Gothic" w:eastAsia="MS Gothic" w:hAnsi="MS Gothic" w:cs="MS Gothic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>- podpisania umowy w przypadku dyspozycji dostawy jednorazowej;</w:t>
      </w:r>
      <w:r>
        <w:rPr>
          <w:rFonts w:ascii="MS Gothic" w:eastAsia="MS Gothic" w:hAnsi="MS Gothic" w:cs="MS Gothic" w:hint="eastAsia"/>
          <w:color w:val="000000"/>
          <w:sz w:val="20"/>
          <w:szCs w:val="20"/>
          <w:lang w:val="pl-PL" w:eastAsia="pl-PL"/>
        </w:rPr>
        <w:t> </w:t>
      </w:r>
    </w:p>
    <w:p w14:paraId="1D9AB275" w14:textId="6120E6B6" w:rsidR="007A0FCF" w:rsidRDefault="007A0FCF" w:rsidP="00E06C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>- złożenia jednostkowego zamówienia w formie pisemnej (e-mail) w przypadku dyspozycji dostaw sukcesywnych.</w:t>
      </w:r>
    </w:p>
    <w:p w14:paraId="52BD0141" w14:textId="157C3C05" w:rsidR="007A0FCF" w:rsidRDefault="007A0FCF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Dla dostaw sukcesywnych Wykonawca zobowiązuje się dostarczyć całość towaru w terminie nie dłuższym niż </w:t>
      </w:r>
      <w:r w:rsidR="00CF33F6">
        <w:rPr>
          <w:rFonts w:ascii="Arial" w:hAnsi="Arial" w:cs="Arial"/>
          <w:color w:val="000000"/>
          <w:sz w:val="20"/>
          <w:szCs w:val="20"/>
          <w:lang w:val="pl-PL" w:eastAsia="pl-PL"/>
        </w:rPr>
        <w:t>60</w:t>
      </w:r>
      <w:r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 dni od daty podpisania umowy, każdorazowo zachowując termin dostawy podany w złożonej ofercie.</w:t>
      </w:r>
    </w:p>
    <w:p w14:paraId="479FA283" w14:textId="282E9023" w:rsidR="007A0FCF" w:rsidRDefault="007A0FCF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Wykonawca ponosi koszty dostarczenia przedmiotu umowy Zamawiającemu oraz koszty jego ubezpieczenia podczas transportu na adres </w:t>
      </w:r>
      <w:r w:rsidR="00E06C0F">
        <w:rPr>
          <w:rFonts w:ascii="Arial" w:hAnsi="Arial" w:cs="Arial"/>
          <w:color w:val="000000"/>
          <w:sz w:val="20"/>
          <w:szCs w:val="20"/>
          <w:lang w:val="pl-PL" w:eastAsia="pl-PL"/>
        </w:rPr>
        <w:t>firmy Zamawiającego.</w:t>
      </w:r>
    </w:p>
    <w:p w14:paraId="24AC60E4" w14:textId="7499B41D" w:rsidR="007A0FCF" w:rsidRPr="007A0FCF" w:rsidRDefault="007A0FCF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7A0FCF">
        <w:rPr>
          <w:rFonts w:ascii="Arial" w:hAnsi="Arial" w:cs="Arial"/>
          <w:sz w:val="20"/>
          <w:szCs w:val="20"/>
          <w:lang w:val="pl-PL"/>
        </w:rPr>
        <w:t>Wykonawca zobowiązuje się do dostarczenia towaru wraz z fakturą.</w:t>
      </w:r>
    </w:p>
    <w:p w14:paraId="13B7D110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3</w:t>
      </w:r>
    </w:p>
    <w:p w14:paraId="0DDBFDF9" w14:textId="77777777" w:rsidR="002D7A49" w:rsidRDefault="00FA3767">
      <w:pPr>
        <w:pStyle w:val="Domylne"/>
        <w:numPr>
          <w:ilvl w:val="0"/>
          <w:numId w:val="3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Kupujący zobowiązuje się zapł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aci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ć Sprzedającemu cenę za towar zgodnie z ofertą. </w:t>
      </w:r>
    </w:p>
    <w:p w14:paraId="4BAB04E9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Zapłata nastąpi przelewem bankowym w terminie 7 dni od otrzymania prawidłowo wystawionej faktury, na rachunek bankowy Wykonawcy wskazany na fakturze.</w:t>
      </w:r>
    </w:p>
    <w:p w14:paraId="7AE8351C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 termin zapłaty uważa się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nl-NL"/>
        </w:rPr>
        <w:t>dat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ę obciążenia rachunku bankowego Kupującego.</w:t>
      </w:r>
    </w:p>
    <w:p w14:paraId="394A648A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4</w:t>
      </w:r>
    </w:p>
    <w:p w14:paraId="75FFD53A" w14:textId="77777777" w:rsidR="002D7A49" w:rsidRDefault="00FA3767">
      <w:pPr>
        <w:pStyle w:val="Domylne"/>
        <w:numPr>
          <w:ilvl w:val="0"/>
          <w:numId w:val="4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Strony ustalają łączną wartość przedmiotu umowy do kwoty ustalonej w Ofercie Cenowej dotyczącej Zapytania Ofertowego.</w:t>
      </w:r>
    </w:p>
    <w:p w14:paraId="72A3FCC4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Podatek VAT został doliczony do ceny netto zgodnie z obowiązującymi przepisami o podatkach.</w:t>
      </w:r>
    </w:p>
    <w:p w14:paraId="1824DE39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Podstawą podpisania faktury przez Kupującego będzie odbi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 towaru/ </w:t>
      </w:r>
    </w:p>
    <w:p w14:paraId="596DDD4A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Do koordynowania i dokonywania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wień dostaw, reklamacji oraz bieżących kontakt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 strony wyznaczają:</w:t>
      </w:r>
    </w:p>
    <w:p w14:paraId="66CF3CA4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1)     ze strony Zamawiającego: …………………… tel./fax ………………………. e-mail: ………………..</w:t>
      </w:r>
    </w:p>
    <w:p w14:paraId="37565AD6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2)     ze strony Wykonawcy ……………………...... tel./fax ………………………. e-mail: ………………..</w:t>
      </w:r>
    </w:p>
    <w:p w14:paraId="06E795DE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5</w:t>
      </w:r>
    </w:p>
    <w:p w14:paraId="7D6D1C1E" w14:textId="77777777" w:rsidR="002D7A49" w:rsidRDefault="00FA3767">
      <w:pPr>
        <w:pStyle w:val="Domylne"/>
        <w:numPr>
          <w:ilvl w:val="0"/>
          <w:numId w:val="5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Kupujący może odstąpić od umowy w razie zaistnienia istotnej zmiany okoliczności powodującej, że wykonanie umowy nie leży w interesie publicznym, czego nie można było przewidzieć w chwili zawarcia umowy. </w:t>
      </w:r>
    </w:p>
    <w:p w14:paraId="5DDCAD1F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lastRenderedPageBreak/>
        <w:t>Kupujący może odstąpić od umowy w terminie 30 dni od powzięcia wiadomości, o 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rych mowa w ust. 1 niniejszego paragrafu. </w:t>
      </w:r>
    </w:p>
    <w:p w14:paraId="75EA729F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Zamawiający może odstąpić od umowy w terminie natychmiastowym w przypadku: </w:t>
      </w:r>
    </w:p>
    <w:p w14:paraId="3E3C4156" w14:textId="77777777" w:rsidR="002D7A49" w:rsidRDefault="00FA3767">
      <w:pPr>
        <w:pStyle w:val="Domylne"/>
        <w:numPr>
          <w:ilvl w:val="0"/>
          <w:numId w:val="7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1 - krotnego niedotrzymania terminu dostawy towaru określonego w ofercie trwania umowy, po uprzednim wezwaniu Sprzedającego do niezwłocznej dostawy towaru określonego w ofercie.</w:t>
      </w:r>
    </w:p>
    <w:p w14:paraId="28A35896" w14:textId="77777777" w:rsidR="002D7A49" w:rsidRDefault="00FA3767">
      <w:pPr>
        <w:pStyle w:val="Domylne"/>
        <w:numPr>
          <w:ilvl w:val="0"/>
          <w:numId w:val="7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1 – krotnego dostarczenia przez Sprzedającego towaru określonego w ofercie w okresie trwania umowy, po uprzednim wezwaniu Sprzedającego do dostawy towaru zgodnego z ofertą,</w:t>
      </w:r>
    </w:p>
    <w:p w14:paraId="1D8A2BE4" w14:textId="77777777" w:rsidR="002D7A49" w:rsidRDefault="00FA3767">
      <w:pPr>
        <w:pStyle w:val="Domylne"/>
        <w:numPr>
          <w:ilvl w:val="0"/>
          <w:numId w:val="7"/>
        </w:numPr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1– krotnego nierozpatrzenia reklamacji dotyczącej jakości dostarczonego towaru określonego w ofercie okresie trwania umowy w terminie, o 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rym mowa w § 2 ust. 2 umowy po uprzednim wezwaniu Sprzedającego do niezwłocznego ich usunię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 xml:space="preserve">cia. </w:t>
      </w:r>
    </w:p>
    <w:p w14:paraId="58C2828C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 przypadkach, o 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rych mowa w ust.1 i 3 Sprzedający może żądać wyłącznie wynagrodzenia należnego z tytułu prawidłowo wykonanej części umowy.</w:t>
      </w:r>
    </w:p>
    <w:p w14:paraId="391721F5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  <w:shd w:val="clear" w:color="auto" w:fill="FEFB66"/>
        </w:rPr>
      </w:pPr>
      <w:r>
        <w:rPr>
          <w:rFonts w:ascii="Arial" w:hAnsi="Arial"/>
          <w:sz w:val="20"/>
          <w:szCs w:val="20"/>
          <w:u w:color="0563C0"/>
          <w:shd w:val="clear" w:color="auto" w:fill="FEFB66"/>
        </w:rPr>
        <w:t>Kupujący zastrzega sobie możliwość zmiany warunków realizacji umowy, szczególnie w przypadku zmian zapisów we wniosku o dofinansowanie zaakceptowanych przez Instytucję Wdrażającą.</w:t>
      </w:r>
    </w:p>
    <w:p w14:paraId="477E7976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6</w:t>
      </w:r>
    </w:p>
    <w:p w14:paraId="5A068C51" w14:textId="77777777" w:rsidR="002D7A49" w:rsidRDefault="00FA3767">
      <w:pPr>
        <w:pStyle w:val="Domylne"/>
        <w:numPr>
          <w:ilvl w:val="0"/>
          <w:numId w:val="8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Do spraw nieuregulowanych niniejszą umową mają zastosowanie przepisy Kodeksu Cywilnego.</w:t>
      </w:r>
    </w:p>
    <w:p w14:paraId="4841E135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Sprzedający może dokonać przelewu wierzytelności na osobę trzecią za zgodą Kupującego.</w:t>
      </w:r>
    </w:p>
    <w:p w14:paraId="226989AB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Wszelkie zmiany do umowy wymagającą formy pisemnej pod rygorem nieważności.</w:t>
      </w:r>
    </w:p>
    <w:p w14:paraId="45D32FAD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Spory wynikłe w związku z niniejszą umową rozstrzygał będzie Sąd Powszechny właściwy dla siedziby Kupującego.</w:t>
      </w:r>
    </w:p>
    <w:p w14:paraId="51D8CF6C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Umowę sporządzono w dw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ch jednobrzmiących egzemplarzach, po jednym dla każdej ze stron.</w:t>
      </w:r>
    </w:p>
    <w:p w14:paraId="059A3855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086FBD0B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Załączniki: </w:t>
      </w:r>
    </w:p>
    <w:p w14:paraId="41B41042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 nr 1 – oferta Sprzedającego </w:t>
      </w:r>
    </w:p>
    <w:p w14:paraId="33E095D5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EFB66"/>
        </w:rPr>
        <w:t>Załącznik nr 2 - Zapytanie ofertowe</w:t>
      </w:r>
    </w:p>
    <w:p w14:paraId="49E0EEC2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9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2D7A49" w14:paraId="0430B27C" w14:textId="77777777">
        <w:trPr>
          <w:trHeight w:val="874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347545" w14:textId="77777777" w:rsidR="002D7A49" w:rsidRDefault="00FA3767">
            <w:pPr>
              <w:pStyle w:val="Styltabeli2"/>
              <w:pBdr>
                <w:top w:val="single" w:sz="8" w:space="6" w:color="000000"/>
              </w:pBdr>
            </w:pPr>
            <w:r>
              <w:rPr>
                <w:sz w:val="18"/>
                <w:szCs w:val="18"/>
              </w:rPr>
              <w:t xml:space="preserve">Kupujący 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83CE61" w14:textId="77777777" w:rsidR="002D7A49" w:rsidRDefault="002D7A49"/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9131CF" w14:textId="77777777" w:rsidR="002D7A49" w:rsidRDefault="00FA3767">
            <w:pPr>
              <w:pStyle w:val="Styltabeli2"/>
              <w:pBdr>
                <w:top w:val="single" w:sz="8" w:space="6" w:color="000000"/>
              </w:pBdr>
            </w:pPr>
            <w:r>
              <w:rPr>
                <w:sz w:val="18"/>
                <w:szCs w:val="18"/>
              </w:rPr>
              <w:t xml:space="preserve">Sprzedający </w:t>
            </w:r>
          </w:p>
        </w:tc>
      </w:tr>
    </w:tbl>
    <w:p w14:paraId="5B3C022E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color w:val="808080"/>
          <w:sz w:val="20"/>
          <w:szCs w:val="20"/>
          <w:u w:color="0563C0"/>
          <w:shd w:val="clear" w:color="auto" w:fill="FFFFFF"/>
        </w:rPr>
      </w:pPr>
    </w:p>
    <w:p w14:paraId="282C9553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color w:val="808080"/>
          <w:sz w:val="20"/>
          <w:szCs w:val="20"/>
          <w:u w:color="0563C0"/>
          <w:shd w:val="clear" w:color="auto" w:fill="FFFFFF"/>
        </w:rPr>
      </w:pPr>
    </w:p>
    <w:p w14:paraId="5169593C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color w:val="808080"/>
          <w:sz w:val="20"/>
          <w:szCs w:val="20"/>
          <w:u w:color="0563C0"/>
          <w:shd w:val="clear" w:color="auto" w:fill="FFFFFF"/>
        </w:rPr>
      </w:pPr>
    </w:p>
    <w:p w14:paraId="51912298" w14:textId="77777777" w:rsidR="002D7A49" w:rsidRDefault="002D7A49">
      <w:pPr>
        <w:pStyle w:val="Domylne"/>
        <w:suppressAutoHyphens/>
        <w:spacing w:line="264" w:lineRule="auto"/>
      </w:pPr>
    </w:p>
    <w:sectPr w:rsidR="002D7A49">
      <w:headerReference w:type="default" r:id="rId7"/>
      <w:footerReference w:type="default" r:id="rId8"/>
      <w:pgSz w:w="11900" w:h="16840"/>
      <w:pgMar w:top="1701" w:right="850" w:bottom="850" w:left="850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FEEC8" w14:textId="77777777" w:rsidR="001172FA" w:rsidRDefault="001172FA">
      <w:r>
        <w:separator/>
      </w:r>
    </w:p>
  </w:endnote>
  <w:endnote w:type="continuationSeparator" w:id="0">
    <w:p w14:paraId="65F957CB" w14:textId="77777777" w:rsidR="001172FA" w:rsidRDefault="0011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B4A69" w14:textId="77777777" w:rsidR="002D7A49" w:rsidRDefault="00FA3767">
    <w:pPr>
      <w:pStyle w:val="Nagwekistopka"/>
      <w:tabs>
        <w:tab w:val="clear" w:pos="9020"/>
        <w:tab w:val="center" w:pos="5100"/>
        <w:tab w:val="right" w:pos="10199"/>
      </w:tabs>
    </w:pPr>
    <w:r>
      <w:rPr>
        <w:noProof/>
      </w:rPr>
      <w:drawing>
        <wp:inline distT="0" distB="0" distL="0" distR="0" wp14:anchorId="5A0F342A" wp14:editId="145118C3">
          <wp:extent cx="3191429" cy="518976"/>
          <wp:effectExtent l="0" t="0" r="0" b="0"/>
          <wp:docPr id="1073741825" name="officeArt object" descr="wklejony-obrazek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obrazek.pdf" descr="wklejony-obrazek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91429" cy="51897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  <w:r>
      <w:tab/>
    </w:r>
    <w:r>
      <w:rPr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6E1E6" w14:textId="77777777" w:rsidR="001172FA" w:rsidRDefault="001172FA">
      <w:r>
        <w:separator/>
      </w:r>
    </w:p>
  </w:footnote>
  <w:footnote w:type="continuationSeparator" w:id="0">
    <w:p w14:paraId="68DDDCBA" w14:textId="77777777" w:rsidR="001172FA" w:rsidRDefault="0011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9760" w14:textId="77777777" w:rsidR="002D7A49" w:rsidRDefault="002D7A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425C40"/>
    <w:multiLevelType w:val="hybridMultilevel"/>
    <w:tmpl w:val="9962D14A"/>
    <w:styleLink w:val="Numery"/>
    <w:lvl w:ilvl="0" w:tplc="7CB24772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0678C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54F0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A4BAE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4E3DFC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5E923A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8ADEA4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54E638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222A5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1B50F68"/>
    <w:multiLevelType w:val="hybridMultilevel"/>
    <w:tmpl w:val="861EA750"/>
    <w:styleLink w:val="Numery1"/>
    <w:lvl w:ilvl="0" w:tplc="587C107C">
      <w:start w:val="1"/>
      <w:numFmt w:val="decimal"/>
      <w:lvlText w:val="%1."/>
      <w:lvlJc w:val="left"/>
      <w:pPr>
        <w:ind w:left="61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8AE91E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8ABE18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E29112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50D5F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3CB556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E8D0FE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C04AA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50BA62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EFF4882"/>
    <w:multiLevelType w:val="hybridMultilevel"/>
    <w:tmpl w:val="9962D14A"/>
    <w:numStyleLink w:val="Numery"/>
  </w:abstractNum>
  <w:abstractNum w:abstractNumId="4" w15:restartNumberingAfterBreak="0">
    <w:nsid w:val="75283F54"/>
    <w:multiLevelType w:val="hybridMultilevel"/>
    <w:tmpl w:val="861EA750"/>
    <w:numStyleLink w:val="Numery1"/>
  </w:abstractNum>
  <w:num w:numId="1" w16cid:durableId="815685877">
    <w:abstractNumId w:val="1"/>
  </w:num>
  <w:num w:numId="2" w16cid:durableId="1530875705">
    <w:abstractNumId w:val="3"/>
  </w:num>
  <w:num w:numId="3" w16cid:durableId="1172792618">
    <w:abstractNumId w:val="3"/>
    <w:lvlOverride w:ilvl="0">
      <w:startOverride w:val="1"/>
    </w:lvlOverride>
  </w:num>
  <w:num w:numId="4" w16cid:durableId="733964404">
    <w:abstractNumId w:val="3"/>
    <w:lvlOverride w:ilvl="0">
      <w:startOverride w:val="1"/>
    </w:lvlOverride>
  </w:num>
  <w:num w:numId="5" w16cid:durableId="348996180">
    <w:abstractNumId w:val="3"/>
    <w:lvlOverride w:ilvl="0">
      <w:startOverride w:val="1"/>
    </w:lvlOverride>
  </w:num>
  <w:num w:numId="6" w16cid:durableId="1556963205">
    <w:abstractNumId w:val="2"/>
  </w:num>
  <w:num w:numId="7" w16cid:durableId="98842501">
    <w:abstractNumId w:val="4"/>
  </w:num>
  <w:num w:numId="8" w16cid:durableId="1559316493">
    <w:abstractNumId w:val="3"/>
    <w:lvlOverride w:ilvl="0">
      <w:startOverride w:val="1"/>
    </w:lvlOverride>
  </w:num>
  <w:num w:numId="9" w16cid:durableId="56206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A49"/>
    <w:rsid w:val="001172FA"/>
    <w:rsid w:val="002D7A49"/>
    <w:rsid w:val="003009D4"/>
    <w:rsid w:val="006F0728"/>
    <w:rsid w:val="007A0FCF"/>
    <w:rsid w:val="00CF33F6"/>
    <w:rsid w:val="00D6062F"/>
    <w:rsid w:val="00E06C0F"/>
    <w:rsid w:val="00FA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30C33F"/>
  <w15:docId w15:val="{1EE0958C-106B-B049-A7DA-9CD5C12A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Numery1">
    <w:name w:val="Numery 1"/>
    <w:pPr>
      <w:numPr>
        <w:numId w:val="6"/>
      </w:numPr>
    </w:pPr>
  </w:style>
  <w:style w:type="paragraph" w:customStyle="1" w:styleId="Styltabeli2">
    <w:name w:val="Styl tabeli 2"/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678</Words>
  <Characters>4316</Characters>
  <Application>Microsoft Office Word</Application>
  <DocSecurity>0</DocSecurity>
  <Lines>88</Lines>
  <Paragraphs>61</Paragraphs>
  <ScaleCrop>false</ScaleCrop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 S</cp:lastModifiedBy>
  <cp:revision>6</cp:revision>
  <dcterms:created xsi:type="dcterms:W3CDTF">2026-01-20T17:37:00Z</dcterms:created>
  <dcterms:modified xsi:type="dcterms:W3CDTF">2026-01-22T11:40:00Z</dcterms:modified>
</cp:coreProperties>
</file>